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111FC" w:rsidRDefault="0046134F" w:rsidP="0046134F">
      <w:pPr>
        <w:pStyle w:val="Default"/>
        <w:jc w:val="center"/>
        <w:rPr>
          <w:sz w:val="36"/>
          <w:szCs w:val="36"/>
        </w:rPr>
      </w:pPr>
      <w:r w:rsidRPr="004111FC">
        <w:rPr>
          <w:b/>
          <w:bCs/>
          <w:sz w:val="36"/>
          <w:szCs w:val="36"/>
        </w:rPr>
        <w:t>Policy Review Committee Agenda:</w:t>
      </w:r>
    </w:p>
    <w:p w14:paraId="25D13013" w14:textId="61EA64DA" w:rsidR="00DE720B" w:rsidRPr="004111FC" w:rsidRDefault="00851F29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November </w:t>
      </w:r>
      <w:r w:rsidR="00016143" w:rsidRPr="004111FC">
        <w:rPr>
          <w:b/>
          <w:bCs/>
          <w:sz w:val="36"/>
          <w:szCs w:val="36"/>
        </w:rPr>
        <w:t>2</w:t>
      </w:r>
      <w:r w:rsidR="00C20E26">
        <w:rPr>
          <w:b/>
          <w:bCs/>
          <w:sz w:val="36"/>
          <w:szCs w:val="36"/>
        </w:rPr>
        <w:t>0</w:t>
      </w:r>
      <w:r w:rsidR="00016143" w:rsidRPr="004111FC">
        <w:rPr>
          <w:b/>
          <w:bCs/>
          <w:sz w:val="36"/>
          <w:szCs w:val="36"/>
        </w:rPr>
        <w:t>th</w:t>
      </w:r>
      <w:r w:rsidR="0046134F" w:rsidRPr="004111FC">
        <w:rPr>
          <w:b/>
          <w:bCs/>
          <w:sz w:val="36"/>
          <w:szCs w:val="36"/>
        </w:rPr>
        <w:t xml:space="preserve">, </w:t>
      </w:r>
      <w:r w:rsidR="0027231A" w:rsidRPr="004111FC">
        <w:rPr>
          <w:b/>
          <w:bCs/>
          <w:sz w:val="36"/>
          <w:szCs w:val="36"/>
        </w:rPr>
        <w:t>202</w:t>
      </w:r>
      <w:r w:rsidR="00C8008B" w:rsidRPr="004111FC">
        <w:rPr>
          <w:b/>
          <w:bCs/>
          <w:sz w:val="36"/>
          <w:szCs w:val="36"/>
        </w:rPr>
        <w:t>5</w:t>
      </w:r>
      <w:r w:rsidR="0027231A" w:rsidRPr="004111FC">
        <w:rPr>
          <w:b/>
          <w:bCs/>
          <w:sz w:val="36"/>
          <w:szCs w:val="36"/>
        </w:rPr>
        <w:t>,</w:t>
      </w:r>
      <w:r w:rsidR="0046134F" w:rsidRPr="004111FC">
        <w:rPr>
          <w:b/>
          <w:bCs/>
          <w:sz w:val="36"/>
          <w:szCs w:val="36"/>
        </w:rPr>
        <w:t xml:space="preserve"> 1</w:t>
      </w:r>
      <w:r w:rsidR="00EC1DBA" w:rsidRPr="004111FC">
        <w:rPr>
          <w:b/>
          <w:bCs/>
          <w:sz w:val="36"/>
          <w:szCs w:val="36"/>
        </w:rPr>
        <w:t>2</w:t>
      </w:r>
      <w:r w:rsidR="0046134F" w:rsidRPr="004111FC">
        <w:rPr>
          <w:b/>
          <w:bCs/>
          <w:sz w:val="36"/>
          <w:szCs w:val="36"/>
        </w:rPr>
        <w:t xml:space="preserve">:00 to </w:t>
      </w:r>
      <w:r w:rsidR="00EC1DBA" w:rsidRPr="004111FC">
        <w:rPr>
          <w:b/>
          <w:bCs/>
          <w:sz w:val="36"/>
          <w:szCs w:val="36"/>
        </w:rPr>
        <w:t>1</w:t>
      </w:r>
      <w:r w:rsidR="0046134F" w:rsidRPr="004111FC">
        <w:rPr>
          <w:b/>
          <w:bCs/>
          <w:sz w:val="36"/>
          <w:szCs w:val="36"/>
        </w:rPr>
        <w:t>:00pm via Zoom</w:t>
      </w:r>
    </w:p>
    <w:p w14:paraId="7AE262C0" w14:textId="77777777" w:rsidR="0046134F" w:rsidRPr="004111FC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Pr="004111FC" w:rsidRDefault="0046134F" w:rsidP="0046134F">
      <w:pPr>
        <w:pStyle w:val="Default"/>
      </w:pPr>
    </w:p>
    <w:p w14:paraId="42B6E339" w14:textId="2BBC8164" w:rsidR="0046134F" w:rsidRPr="004111FC" w:rsidRDefault="0046134F" w:rsidP="0046134F">
      <w:pPr>
        <w:pStyle w:val="Default"/>
        <w:rPr>
          <w:b/>
          <w:bCs/>
          <w:sz w:val="32"/>
          <w:szCs w:val="32"/>
        </w:rPr>
      </w:pPr>
      <w:r w:rsidRPr="004111FC">
        <w:rPr>
          <w:sz w:val="28"/>
          <w:szCs w:val="28"/>
        </w:rPr>
        <w:t xml:space="preserve"> </w:t>
      </w:r>
      <w:r w:rsidRPr="004111FC">
        <w:rPr>
          <w:b/>
          <w:bCs/>
          <w:sz w:val="32"/>
          <w:szCs w:val="32"/>
        </w:rPr>
        <w:t>Policy Committee Attendance:</w:t>
      </w:r>
    </w:p>
    <w:p w14:paraId="0BFB0852" w14:textId="1949AD64" w:rsidR="00FE7F78" w:rsidRPr="004111FC" w:rsidRDefault="00FE7F78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5905AD83" w14:textId="67123E75" w:rsidR="00FE7F78" w:rsidRPr="004111FC" w:rsidRDefault="00FE7F78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Jamie Oltersdorf – Coordinator/CHRO, Policy Committee Support</w:t>
      </w:r>
    </w:p>
    <w:p w14:paraId="08BCD78E" w14:textId="5E446C32" w:rsidR="0046134F" w:rsidRPr="004111FC" w:rsidRDefault="0046134F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Leslie Sparkman</w:t>
      </w:r>
      <w:r w:rsidR="00BE46CB" w:rsidRPr="004111FC">
        <w:rPr>
          <w:rFonts w:ascii="Times New Roman" w:hAnsi="Times New Roman" w:cs="Times New Roman"/>
          <w:sz w:val="24"/>
          <w:szCs w:val="24"/>
        </w:rPr>
        <w:t>-Winsor</w:t>
      </w:r>
      <w:r w:rsidRPr="004111FC">
        <w:rPr>
          <w:rFonts w:ascii="Times New Roman" w:hAnsi="Times New Roman" w:cs="Times New Roman"/>
          <w:sz w:val="24"/>
          <w:szCs w:val="24"/>
        </w:rPr>
        <w:t xml:space="preserve"> – YC Staff Association Representative</w:t>
      </w:r>
    </w:p>
    <w:p w14:paraId="4FA6202D" w14:textId="46F582F1" w:rsidR="0046134F" w:rsidRPr="004111FC" w:rsidRDefault="00FB0858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Wendy</w:t>
      </w:r>
      <w:r w:rsidR="00FE7F78" w:rsidRPr="004111FC">
        <w:rPr>
          <w:rFonts w:ascii="Times New Roman" w:hAnsi="Times New Roman" w:cs="Times New Roman"/>
          <w:sz w:val="24"/>
          <w:szCs w:val="24"/>
        </w:rPr>
        <w:t xml:space="preserve"> Swartz</w:t>
      </w:r>
      <w:r w:rsidR="0046134F" w:rsidRPr="004111FC">
        <w:rPr>
          <w:rFonts w:ascii="Times New Roman" w:hAnsi="Times New Roman" w:cs="Times New Roman"/>
          <w:sz w:val="24"/>
          <w:szCs w:val="24"/>
        </w:rPr>
        <w:t xml:space="preserve"> –</w:t>
      </w:r>
      <w:r w:rsidR="009D4E57" w:rsidRPr="004111FC">
        <w:rPr>
          <w:rFonts w:ascii="Times New Roman" w:hAnsi="Times New Roman" w:cs="Times New Roman"/>
          <w:sz w:val="24"/>
          <w:szCs w:val="24"/>
        </w:rPr>
        <w:t xml:space="preserve"> </w:t>
      </w:r>
      <w:r w:rsidR="0046134F" w:rsidRPr="004111FC">
        <w:rPr>
          <w:rFonts w:ascii="Times New Roman" w:hAnsi="Times New Roman" w:cs="Times New Roman"/>
          <w:sz w:val="24"/>
          <w:szCs w:val="24"/>
        </w:rPr>
        <w:t>Business Services/Control</w:t>
      </w:r>
      <w:r w:rsidR="00FE7F78" w:rsidRPr="00411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D4407" w14:textId="25955A35" w:rsidR="0046134F" w:rsidRPr="004111FC" w:rsidRDefault="00EC1DB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Norma Ortega</w:t>
      </w:r>
      <w:r w:rsidR="0046134F" w:rsidRPr="004111FC">
        <w:rPr>
          <w:rFonts w:ascii="Times New Roman" w:hAnsi="Times New Roman" w:cs="Times New Roman"/>
          <w:sz w:val="24"/>
          <w:szCs w:val="24"/>
        </w:rPr>
        <w:t xml:space="preserve"> –</w:t>
      </w:r>
      <w:r w:rsidRPr="004111FC">
        <w:rPr>
          <w:rFonts w:ascii="Times New Roman" w:hAnsi="Times New Roman" w:cs="Times New Roman"/>
          <w:sz w:val="24"/>
          <w:szCs w:val="24"/>
        </w:rPr>
        <w:t xml:space="preserve"> </w:t>
      </w:r>
      <w:r w:rsidR="0046134F" w:rsidRPr="004111FC">
        <w:rPr>
          <w:rFonts w:ascii="Times New Roman" w:hAnsi="Times New Roman" w:cs="Times New Roman"/>
          <w:sz w:val="24"/>
          <w:szCs w:val="24"/>
        </w:rPr>
        <w:t>Student Affairs</w:t>
      </w:r>
      <w:r w:rsidRPr="004111FC">
        <w:rPr>
          <w:rFonts w:ascii="Times New Roman" w:hAnsi="Times New Roman" w:cs="Times New Roman"/>
          <w:sz w:val="24"/>
          <w:szCs w:val="24"/>
        </w:rPr>
        <w:t xml:space="preserve"> Representative </w:t>
      </w:r>
    </w:p>
    <w:p w14:paraId="52167549" w14:textId="7474FC07" w:rsidR="0046134F" w:rsidRPr="004111FC" w:rsidRDefault="00FE7F78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Michael Moghtader</w:t>
      </w:r>
      <w:r w:rsidR="0046134F" w:rsidRPr="004111FC">
        <w:rPr>
          <w:rFonts w:ascii="Times New Roman" w:hAnsi="Times New Roman" w:cs="Times New Roman"/>
          <w:sz w:val="24"/>
          <w:szCs w:val="24"/>
        </w:rPr>
        <w:t xml:space="preserve">– </w:t>
      </w:r>
      <w:r w:rsidR="006F62EA" w:rsidRPr="004111FC">
        <w:rPr>
          <w:rFonts w:ascii="Times New Roman" w:hAnsi="Times New Roman" w:cs="Times New Roman"/>
          <w:sz w:val="24"/>
          <w:szCs w:val="24"/>
        </w:rPr>
        <w:t xml:space="preserve">Academic Affairs </w:t>
      </w:r>
      <w:r w:rsidR="00B947E2" w:rsidRPr="004111FC">
        <w:rPr>
          <w:rFonts w:ascii="Times New Roman" w:hAnsi="Times New Roman" w:cs="Times New Roman"/>
          <w:sz w:val="24"/>
          <w:szCs w:val="24"/>
        </w:rPr>
        <w:t>A</w:t>
      </w:r>
      <w:r w:rsidR="00FB0858" w:rsidRPr="004111FC">
        <w:rPr>
          <w:rFonts w:ascii="Times New Roman" w:hAnsi="Times New Roman" w:cs="Times New Roman"/>
          <w:sz w:val="24"/>
          <w:szCs w:val="24"/>
        </w:rPr>
        <w:t xml:space="preserve">ssociate </w:t>
      </w:r>
      <w:r w:rsidR="0046134F" w:rsidRPr="004111FC">
        <w:rPr>
          <w:rFonts w:ascii="Times New Roman" w:hAnsi="Times New Roman" w:cs="Times New Roman"/>
          <w:sz w:val="24"/>
          <w:szCs w:val="24"/>
        </w:rPr>
        <w:t xml:space="preserve">Dean, </w:t>
      </w:r>
      <w:r w:rsidR="00F33C36" w:rsidRPr="004111FC">
        <w:rPr>
          <w:rFonts w:ascii="Times New Roman" w:hAnsi="Times New Roman" w:cs="Times New Roman"/>
          <w:sz w:val="24"/>
          <w:szCs w:val="24"/>
        </w:rPr>
        <w:t xml:space="preserve">Prescott </w:t>
      </w:r>
    </w:p>
    <w:p w14:paraId="4F1F6A30" w14:textId="75844A32" w:rsidR="0046134F" w:rsidRPr="004111FC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 w:rsidRPr="004111FC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 w:rsidRPr="004111FC">
        <w:rPr>
          <w:rFonts w:ascii="Times New Roman" w:hAnsi="Times New Roman" w:cs="Times New Roman"/>
          <w:sz w:val="24"/>
          <w:szCs w:val="24"/>
        </w:rPr>
        <w:t>Affairs</w:t>
      </w:r>
      <w:r w:rsidRPr="004111FC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7536649E" w:rsidR="008738D0" w:rsidRPr="004111FC" w:rsidRDefault="00C80B54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Josh Schmidt</w:t>
      </w:r>
      <w:r w:rsidR="008738D0" w:rsidRPr="004111FC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4111FC">
        <w:rPr>
          <w:rFonts w:ascii="Times New Roman" w:hAnsi="Times New Roman" w:cs="Times New Roman"/>
          <w:sz w:val="24"/>
          <w:szCs w:val="24"/>
        </w:rPr>
        <w:t>ntative</w:t>
      </w:r>
      <w:r w:rsidRPr="00411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984AA" w14:textId="16539BB3" w:rsidR="0046134F" w:rsidRPr="004111FC" w:rsidRDefault="005326A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Aderemi Ade</w:t>
      </w:r>
      <w:r w:rsidR="000464D0" w:rsidRPr="004111FC">
        <w:rPr>
          <w:rFonts w:ascii="Times New Roman" w:hAnsi="Times New Roman" w:cs="Times New Roman"/>
          <w:sz w:val="24"/>
          <w:szCs w:val="24"/>
        </w:rPr>
        <w:t>dokun</w:t>
      </w:r>
      <w:r w:rsidR="0046134F" w:rsidRPr="004111FC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 w:rsidRPr="004111FC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 w:rsidRPr="004111FC">
        <w:rPr>
          <w:rFonts w:ascii="Times New Roman" w:hAnsi="Times New Roman" w:cs="Times New Roman"/>
          <w:sz w:val="24"/>
          <w:szCs w:val="24"/>
        </w:rPr>
        <w:t>Representative</w:t>
      </w:r>
    </w:p>
    <w:p w14:paraId="26E985AC" w14:textId="31232680" w:rsidR="0046134F" w:rsidRPr="004111FC" w:rsidRDefault="005E7209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Jack Smith</w:t>
      </w:r>
      <w:r w:rsidR="0046134F" w:rsidRPr="004111FC">
        <w:rPr>
          <w:rFonts w:ascii="Times New Roman" w:hAnsi="Times New Roman" w:cs="Times New Roman"/>
          <w:sz w:val="24"/>
          <w:szCs w:val="24"/>
        </w:rPr>
        <w:t xml:space="preserve"> – HR Policy Support, HR Voting Representative</w:t>
      </w:r>
      <w:r w:rsidR="00AC5AE9" w:rsidRPr="00411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A4FE0" w14:textId="25868CDE" w:rsidR="0046134F" w:rsidRPr="004111FC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329B6AF8" w14:textId="6DB26E1B" w:rsidR="00AD2D62" w:rsidRPr="004111FC" w:rsidRDefault="00AD2D62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C1DBA" w:rsidRPr="004111FC">
        <w:rPr>
          <w:rFonts w:ascii="Times New Roman" w:hAnsi="Times New Roman" w:cs="Times New Roman"/>
          <w:sz w:val="24"/>
          <w:szCs w:val="24"/>
        </w:rPr>
        <w:t>Alyssa Bullock</w:t>
      </w:r>
      <w:r w:rsidRPr="004111FC">
        <w:rPr>
          <w:rFonts w:ascii="Times New Roman" w:hAnsi="Times New Roman" w:cs="Times New Roman"/>
          <w:sz w:val="24"/>
          <w:szCs w:val="24"/>
        </w:rPr>
        <w:t>– Student Representative</w:t>
      </w:r>
      <w:r w:rsidR="00EC1DBA" w:rsidRPr="00411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4DBD0" w14:textId="2C88CB40" w:rsidR="00FE7F78" w:rsidRPr="004111FC" w:rsidRDefault="005E7209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 xml:space="preserve">Jessica Sears </w:t>
      </w:r>
      <w:r w:rsidR="00FE7F78" w:rsidRPr="004111FC">
        <w:rPr>
          <w:rFonts w:ascii="Times New Roman" w:hAnsi="Times New Roman" w:cs="Times New Roman"/>
          <w:sz w:val="24"/>
          <w:szCs w:val="24"/>
        </w:rPr>
        <w:t>–YC Foundation</w:t>
      </w:r>
      <w:r w:rsidR="0049214D" w:rsidRPr="00411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F06CD" w14:textId="77777777" w:rsidR="00FE7F78" w:rsidRPr="004111FC" w:rsidRDefault="00FE7F78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Pr="004111FC" w:rsidRDefault="0046134F" w:rsidP="0046134F">
      <w:pPr>
        <w:pStyle w:val="Default"/>
      </w:pPr>
    </w:p>
    <w:p w14:paraId="4E09CC5C" w14:textId="69B5755D" w:rsidR="0046134F" w:rsidRPr="004111FC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</w:rPr>
        <w:t xml:space="preserve"> </w:t>
      </w:r>
      <w:r w:rsidRPr="004111FC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Pr="004111FC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4111FC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202C032C" w14:textId="165DE71B" w:rsidR="009418C9" w:rsidRPr="004111FC" w:rsidRDefault="0046134F" w:rsidP="009418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 xml:space="preserve">Minutes, </w:t>
      </w:r>
      <w:r w:rsidR="00FE03F0">
        <w:rPr>
          <w:rFonts w:ascii="Times New Roman" w:hAnsi="Times New Roman" w:cs="Times New Roman"/>
          <w:sz w:val="24"/>
          <w:szCs w:val="24"/>
        </w:rPr>
        <w:t>October</w:t>
      </w:r>
      <w:r w:rsidR="00F251A4" w:rsidRPr="004111FC">
        <w:rPr>
          <w:rFonts w:ascii="Times New Roman" w:hAnsi="Times New Roman" w:cs="Times New Roman"/>
          <w:sz w:val="24"/>
          <w:szCs w:val="24"/>
        </w:rPr>
        <w:t xml:space="preserve"> </w:t>
      </w:r>
      <w:r w:rsidR="00290363" w:rsidRPr="004111FC">
        <w:rPr>
          <w:rFonts w:ascii="Times New Roman" w:hAnsi="Times New Roman" w:cs="Times New Roman"/>
          <w:sz w:val="24"/>
          <w:szCs w:val="24"/>
        </w:rPr>
        <w:t>2025</w:t>
      </w:r>
    </w:p>
    <w:p w14:paraId="278485F9" w14:textId="48D9F197" w:rsidR="000D73CD" w:rsidRDefault="00C52CDF" w:rsidP="00C52CD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 xml:space="preserve">Grant Funded Employee </w:t>
      </w:r>
      <w:r w:rsidR="00A126AF" w:rsidRPr="004111FC">
        <w:rPr>
          <w:rFonts w:ascii="Times New Roman" w:hAnsi="Times New Roman" w:cs="Times New Roman"/>
          <w:sz w:val="24"/>
          <w:szCs w:val="24"/>
        </w:rPr>
        <w:t xml:space="preserve">Policy, </w:t>
      </w:r>
      <w:r w:rsidR="00C8042B">
        <w:rPr>
          <w:rFonts w:ascii="Times New Roman" w:hAnsi="Times New Roman" w:cs="Times New Roman"/>
          <w:sz w:val="24"/>
          <w:szCs w:val="24"/>
        </w:rPr>
        <w:t>2.08</w:t>
      </w:r>
      <w:r w:rsidR="00A126AF" w:rsidRPr="004111FC">
        <w:rPr>
          <w:rFonts w:ascii="Times New Roman" w:hAnsi="Times New Roman" w:cs="Times New Roman"/>
          <w:sz w:val="24"/>
          <w:szCs w:val="24"/>
        </w:rPr>
        <w:t xml:space="preserve"> and Grand Funded Employee Procedure, </w:t>
      </w:r>
      <w:r w:rsidR="00D96244">
        <w:rPr>
          <w:rFonts w:ascii="Times New Roman" w:hAnsi="Times New Roman" w:cs="Times New Roman"/>
          <w:sz w:val="24"/>
          <w:szCs w:val="24"/>
        </w:rPr>
        <w:t>2.08</w:t>
      </w:r>
      <w:r w:rsidR="00A126AF" w:rsidRPr="004111FC">
        <w:rPr>
          <w:rFonts w:ascii="Times New Roman" w:hAnsi="Times New Roman" w:cs="Times New Roman"/>
          <w:sz w:val="24"/>
          <w:szCs w:val="24"/>
        </w:rPr>
        <w:t xml:space="preserve">.01 – </w:t>
      </w:r>
      <w:r w:rsidR="00C8042B">
        <w:rPr>
          <w:rFonts w:ascii="Times New Roman" w:hAnsi="Times New Roman" w:cs="Times New Roman"/>
          <w:sz w:val="24"/>
          <w:szCs w:val="24"/>
        </w:rPr>
        <w:t>Review Feedback/</w:t>
      </w:r>
      <w:r w:rsidR="00A126AF" w:rsidRPr="004111FC">
        <w:rPr>
          <w:rFonts w:ascii="Times New Roman" w:hAnsi="Times New Roman" w:cs="Times New Roman"/>
          <w:sz w:val="24"/>
          <w:szCs w:val="24"/>
        </w:rPr>
        <w:t xml:space="preserve">Vote to send to College </w:t>
      </w:r>
      <w:r w:rsidR="00C8042B">
        <w:rPr>
          <w:rFonts w:ascii="Times New Roman" w:hAnsi="Times New Roman" w:cs="Times New Roman"/>
          <w:sz w:val="24"/>
          <w:szCs w:val="24"/>
        </w:rPr>
        <w:t>Council</w:t>
      </w:r>
    </w:p>
    <w:p w14:paraId="2642F18B" w14:textId="40D3AD3A" w:rsidR="00D96244" w:rsidRDefault="00D96244" w:rsidP="00C52CD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 Donation Policy, 2.13 – Review Feedback/Vote to send to College Council</w:t>
      </w:r>
    </w:p>
    <w:p w14:paraId="6D4AFEA3" w14:textId="77777777" w:rsidR="0081734E" w:rsidRPr="004111FC" w:rsidRDefault="0081734E" w:rsidP="0081734E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4111FC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4DD9C360" w14:textId="0B24417F" w:rsidR="00D83D7A" w:rsidRPr="004111FC" w:rsidRDefault="007F1C93" w:rsidP="008B583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N/A</w:t>
      </w:r>
    </w:p>
    <w:p w14:paraId="3FC89DF8" w14:textId="77777777" w:rsidR="008B5836" w:rsidRPr="004111FC" w:rsidRDefault="008B5836" w:rsidP="00407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4111FC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13D4A4BF" w14:textId="7B58467B" w:rsidR="007F1C93" w:rsidRPr="00AF5EBD" w:rsidRDefault="007F1C93" w:rsidP="007F1C93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EBD">
        <w:rPr>
          <w:rFonts w:ascii="Times New Roman" w:hAnsi="Times New Roman" w:cs="Times New Roman"/>
          <w:sz w:val="24"/>
          <w:szCs w:val="24"/>
        </w:rPr>
        <w:t xml:space="preserve">Intellectual Property Rights, 2.07 </w:t>
      </w:r>
    </w:p>
    <w:p w14:paraId="599F306A" w14:textId="77777777" w:rsidR="00AF5EBD" w:rsidRPr="00AF5EBD" w:rsidRDefault="00AF5EBD" w:rsidP="00F61BCB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AF5EBD">
        <w:rPr>
          <w:rFonts w:ascii="Times New Roman" w:hAnsi="Times New Roman" w:cs="Times New Roman"/>
          <w:sz w:val="24"/>
          <w:szCs w:val="24"/>
        </w:rPr>
        <w:t>Credit for Prior Extra Institutional Learning, Policy 3.11</w:t>
      </w:r>
    </w:p>
    <w:p w14:paraId="26D7347D" w14:textId="57FB2AA0" w:rsidR="001710E6" w:rsidRDefault="009827A2" w:rsidP="00F61BCB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AF5EBD">
        <w:rPr>
          <w:rFonts w:ascii="Times New Roman" w:hAnsi="Times New Roman" w:cs="Times New Roman"/>
          <w:color w:val="242424"/>
          <w:sz w:val="24"/>
          <w:szCs w:val="24"/>
        </w:rPr>
        <w:t>Other Policies up for review</w:t>
      </w:r>
      <w:r w:rsidR="004111FC" w:rsidRPr="00AF5EBD">
        <w:rPr>
          <w:rFonts w:ascii="Times New Roman" w:hAnsi="Times New Roman" w:cs="Times New Roman"/>
          <w:color w:val="242424"/>
          <w:sz w:val="24"/>
          <w:szCs w:val="24"/>
        </w:rPr>
        <w:t xml:space="preserve"> (Academic/HR)</w:t>
      </w:r>
    </w:p>
    <w:p w14:paraId="4ADABFAE" w14:textId="77777777" w:rsidR="0081734E" w:rsidRPr="0081734E" w:rsidRDefault="0081734E" w:rsidP="0081734E">
      <w:pPr>
        <w:pStyle w:val="ListParagraph"/>
        <w:numPr>
          <w:ilvl w:val="2"/>
          <w:numId w:val="2"/>
        </w:numPr>
        <w:shd w:val="clear" w:color="auto" w:fill="FFFFFF"/>
        <w:textAlignment w:val="baseline"/>
        <w:rPr>
          <w:rFonts w:ascii="Calibri" w:hAnsi="Calibri" w:cs="Calibri"/>
        </w:rPr>
      </w:pPr>
      <w:hyperlink r:id="rId8" w:tooltip="https://yavapai.policystat.com/policy/11582371" w:history="1">
        <w:r w:rsidRPr="0081734E">
          <w:rPr>
            <w:rStyle w:val="Hyperlink"/>
            <w:rFonts w:ascii="Arial" w:hAnsi="Arial" w:cs="Arial"/>
            <w:color w:val="auto"/>
            <w:bdr w:val="none" w:sz="0" w:space="0" w:color="auto" w:frame="1"/>
          </w:rPr>
          <w:t> Faculty Professional Growth Procedures, 2.05.01</w:t>
        </w:r>
      </w:hyperlink>
      <w:r w:rsidRPr="0081734E">
        <w:rPr>
          <w:rFonts w:ascii="Arial" w:hAnsi="Arial" w:cs="Arial"/>
          <w:bdr w:val="none" w:sz="0" w:space="0" w:color="auto" w:frame="1"/>
        </w:rPr>
        <w:t>  </w:t>
      </w:r>
    </w:p>
    <w:p w14:paraId="44F85F09" w14:textId="77777777" w:rsidR="0081734E" w:rsidRPr="0081734E" w:rsidRDefault="0081734E" w:rsidP="0081734E">
      <w:pPr>
        <w:pStyle w:val="ListParagraph"/>
        <w:numPr>
          <w:ilvl w:val="2"/>
          <w:numId w:val="2"/>
        </w:numPr>
        <w:shd w:val="clear" w:color="auto" w:fill="FFFFFF"/>
        <w:textAlignment w:val="baseline"/>
        <w:rPr>
          <w:rFonts w:ascii="Calibri" w:hAnsi="Calibri" w:cs="Calibri"/>
        </w:rPr>
      </w:pPr>
      <w:hyperlink r:id="rId9" w:tooltip="https://yavapai.policystat.com/policy/12090473" w:history="1">
        <w:r w:rsidRPr="0081734E">
          <w:rPr>
            <w:rStyle w:val="Hyperlink"/>
            <w:rFonts w:ascii="Arial" w:hAnsi="Arial" w:cs="Arial"/>
            <w:color w:val="auto"/>
            <w:bdr w:val="none" w:sz="0" w:space="0" w:color="auto" w:frame="1"/>
          </w:rPr>
          <w:t> Code of Ethics, 2.19</w:t>
        </w:r>
      </w:hyperlink>
      <w:r w:rsidRPr="0081734E">
        <w:rPr>
          <w:rFonts w:ascii="Arial" w:hAnsi="Arial" w:cs="Arial"/>
          <w:bdr w:val="none" w:sz="0" w:space="0" w:color="auto" w:frame="1"/>
        </w:rPr>
        <w:t> </w:t>
      </w:r>
    </w:p>
    <w:p w14:paraId="0762BA88" w14:textId="77777777" w:rsidR="0081734E" w:rsidRPr="0081734E" w:rsidRDefault="0081734E" w:rsidP="0081734E">
      <w:pPr>
        <w:pStyle w:val="ListParagraph"/>
        <w:numPr>
          <w:ilvl w:val="2"/>
          <w:numId w:val="2"/>
        </w:numPr>
        <w:shd w:val="clear" w:color="auto" w:fill="FFFFFF"/>
        <w:textAlignment w:val="baseline"/>
        <w:rPr>
          <w:rFonts w:ascii="Calibri" w:hAnsi="Calibri" w:cs="Calibri"/>
        </w:rPr>
      </w:pPr>
      <w:hyperlink r:id="rId10" w:tooltip="https://yavapai.policystat.com/policy/12297446" w:history="1">
        <w:r w:rsidRPr="0081734E">
          <w:rPr>
            <w:rStyle w:val="Hyperlink"/>
            <w:rFonts w:ascii="Arial" w:hAnsi="Arial" w:cs="Arial"/>
            <w:color w:val="auto"/>
            <w:bdr w:val="none" w:sz="0" w:space="0" w:color="auto" w:frame="1"/>
          </w:rPr>
          <w:t> Employee Classification and Benefits Eligibility Procedure, 2.01.01</w:t>
        </w:r>
      </w:hyperlink>
    </w:p>
    <w:p w14:paraId="719ABA36" w14:textId="77777777" w:rsidR="0081734E" w:rsidRPr="0081734E" w:rsidRDefault="0081734E" w:rsidP="0081734E">
      <w:pPr>
        <w:pStyle w:val="ListParagraph"/>
        <w:numPr>
          <w:ilvl w:val="2"/>
          <w:numId w:val="2"/>
        </w:numPr>
        <w:shd w:val="clear" w:color="auto" w:fill="FFFFFF"/>
        <w:textAlignment w:val="baseline"/>
        <w:rPr>
          <w:rFonts w:ascii="inherit" w:hAnsi="inherit" w:cs="Segoe UI"/>
        </w:rPr>
      </w:pPr>
      <w:r w:rsidRPr="0081734E">
        <w:rPr>
          <w:rFonts w:ascii="Arial" w:hAnsi="Arial" w:cs="Arial"/>
          <w:bdr w:val="none" w:sz="0" w:space="0" w:color="auto" w:frame="1"/>
        </w:rPr>
        <w:t> </w:t>
      </w:r>
      <w:hyperlink r:id="rId11" w:tooltip="https://yavapai.policystat.com/policy/13621570" w:history="1">
        <w:r w:rsidRPr="0081734E">
          <w:rPr>
            <w:rStyle w:val="Hyperlink"/>
            <w:rFonts w:ascii="Arial" w:hAnsi="Arial" w:cs="Arial"/>
            <w:color w:val="auto"/>
            <w:bdr w:val="none" w:sz="0" w:space="0" w:color="auto" w:frame="1"/>
          </w:rPr>
          <w:t>Severance of Employment of Full-Time Faculty Procedure, 2.36.01</w:t>
        </w:r>
      </w:hyperlink>
      <w:r w:rsidRPr="0081734E">
        <w:rPr>
          <w:rFonts w:ascii="Arial" w:hAnsi="Arial" w:cs="Arial"/>
          <w:bdr w:val="none" w:sz="0" w:space="0" w:color="auto" w:frame="1"/>
        </w:rPr>
        <w:t> </w:t>
      </w:r>
    </w:p>
    <w:p w14:paraId="57E69C68" w14:textId="77777777" w:rsidR="0081734E" w:rsidRPr="0081734E" w:rsidRDefault="0081734E" w:rsidP="0081734E">
      <w:pPr>
        <w:pStyle w:val="ListParagraph"/>
        <w:numPr>
          <w:ilvl w:val="2"/>
          <w:numId w:val="2"/>
        </w:numPr>
        <w:shd w:val="clear" w:color="auto" w:fill="FFFFFF"/>
        <w:textAlignment w:val="baseline"/>
        <w:rPr>
          <w:rFonts w:ascii="inherit" w:hAnsi="inherit" w:cs="Segoe UI"/>
        </w:rPr>
      </w:pPr>
      <w:hyperlink r:id="rId12" w:tooltip="https://yavapai.policystat.com/policy/12313425" w:history="1">
        <w:r w:rsidRPr="0081734E">
          <w:rPr>
            <w:rStyle w:val="Hyperlink"/>
            <w:rFonts w:ascii="Arial" w:hAnsi="Arial" w:cs="Arial"/>
            <w:color w:val="auto"/>
            <w:bdr w:val="none" w:sz="0" w:space="0" w:color="auto" w:frame="1"/>
          </w:rPr>
          <w:t> Faculty Department Chair Procedure, 2.01.03</w:t>
        </w:r>
      </w:hyperlink>
    </w:p>
    <w:p w14:paraId="450B261C" w14:textId="77777777" w:rsidR="0081734E" w:rsidRPr="0081734E" w:rsidRDefault="0081734E" w:rsidP="0081734E">
      <w:pPr>
        <w:pStyle w:val="ListParagraph"/>
        <w:numPr>
          <w:ilvl w:val="2"/>
          <w:numId w:val="2"/>
        </w:numPr>
        <w:shd w:val="clear" w:color="auto" w:fill="FFFFFF"/>
        <w:textAlignment w:val="baseline"/>
        <w:rPr>
          <w:rFonts w:ascii="Calibri" w:hAnsi="Calibri" w:cs="Calibri"/>
        </w:rPr>
      </w:pPr>
      <w:hyperlink r:id="rId13" w:tooltip="https://yavapai.policystat.com/policy/13146994" w:history="1">
        <w:r w:rsidRPr="0081734E">
          <w:rPr>
            <w:rStyle w:val="Hyperlink"/>
            <w:rFonts w:ascii="Arial" w:hAnsi="Arial" w:cs="Arial"/>
            <w:color w:val="auto"/>
            <w:bdr w:val="none" w:sz="0" w:space="0" w:color="auto" w:frame="1"/>
          </w:rPr>
          <w:t> Conflict of Interest Procedure, 2.20.01</w:t>
        </w:r>
      </w:hyperlink>
    </w:p>
    <w:p w14:paraId="57C1E254" w14:textId="77777777" w:rsidR="0081734E" w:rsidRPr="0081734E" w:rsidRDefault="0081734E" w:rsidP="0081734E">
      <w:pPr>
        <w:pStyle w:val="ListParagraph"/>
        <w:numPr>
          <w:ilvl w:val="2"/>
          <w:numId w:val="2"/>
        </w:numPr>
        <w:shd w:val="clear" w:color="auto" w:fill="FFFFFF"/>
        <w:textAlignment w:val="baseline"/>
        <w:rPr>
          <w:rFonts w:ascii="inherit" w:hAnsi="inherit" w:cs="Segoe UI"/>
        </w:rPr>
      </w:pPr>
      <w:hyperlink r:id="rId14" w:tooltip="https://yavapai.policystat.com/policy/13146948" w:history="1">
        <w:r w:rsidRPr="0081734E">
          <w:rPr>
            <w:rStyle w:val="Hyperlink"/>
            <w:rFonts w:ascii="Arial" w:hAnsi="Arial" w:cs="Arial"/>
            <w:color w:val="auto"/>
            <w:bdr w:val="none" w:sz="0" w:space="0" w:color="auto" w:frame="1"/>
          </w:rPr>
          <w:t> Reporting Dishonest or Fraudulent Conduct Procedure, 2.25.01</w:t>
        </w:r>
      </w:hyperlink>
    </w:p>
    <w:p w14:paraId="4279F352" w14:textId="77777777" w:rsidR="00C60CF8" w:rsidRPr="004111FC" w:rsidRDefault="00C60CF8" w:rsidP="00D1475E">
      <w:pPr>
        <w:pStyle w:val="xxmsonormal"/>
        <w:spacing w:before="0" w:beforeAutospacing="0" w:after="0" w:afterAutospacing="0"/>
        <w:ind w:left="3600"/>
        <w:rPr>
          <w:color w:val="242424"/>
        </w:rPr>
      </w:pPr>
    </w:p>
    <w:p w14:paraId="72EB2317" w14:textId="50AF7000" w:rsidR="002807F1" w:rsidRPr="004111FC" w:rsidRDefault="002807F1" w:rsidP="00D1475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 w:rsidRPr="004111FC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4111FC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19D157E9" w14:textId="575222CB" w:rsidR="00631EAF" w:rsidRPr="004111FC" w:rsidRDefault="00631EAF" w:rsidP="004111FC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N/A</w:t>
      </w:r>
    </w:p>
    <w:p w14:paraId="09DF43B6" w14:textId="6BFD127A" w:rsidR="009577BD" w:rsidRPr="004111FC" w:rsidRDefault="009577BD" w:rsidP="009577BD">
      <w:pPr>
        <w:pStyle w:val="ListParagraph"/>
        <w:spacing w:after="0"/>
        <w:ind w:left="2160"/>
        <w:jc w:val="both"/>
        <w:rPr>
          <w:rFonts w:ascii="Times New Roman" w:hAnsi="Times New Roman" w:cs="Times New Roman"/>
        </w:rPr>
      </w:pPr>
    </w:p>
    <w:p w14:paraId="52D93B7D" w14:textId="33499465" w:rsidR="00516A06" w:rsidRPr="004111FC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Pr="004111FC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Pr="004111FC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4111FC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F4A412C" w14:textId="46511DF3" w:rsidR="00516A06" w:rsidRPr="004111FC" w:rsidRDefault="00407E2D" w:rsidP="00DC583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No policy out for Public Review</w:t>
      </w:r>
    </w:p>
    <w:p w14:paraId="63E084E5" w14:textId="77777777" w:rsidR="00DC583C" w:rsidRPr="004111FC" w:rsidRDefault="00DC583C" w:rsidP="00DC583C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4111FC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D02DB7F" w:rsidR="00516A06" w:rsidRPr="004111FC" w:rsidRDefault="005158B0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Employee Leave Donation</w:t>
      </w:r>
      <w:r w:rsidR="00CA76BF" w:rsidRPr="004111FC">
        <w:rPr>
          <w:rFonts w:ascii="Times New Roman" w:hAnsi="Times New Roman" w:cs="Times New Roman"/>
          <w:sz w:val="24"/>
          <w:szCs w:val="24"/>
        </w:rPr>
        <w:t xml:space="preserve"> Policy, 2.13 – College Feedback</w:t>
      </w:r>
    </w:p>
    <w:p w14:paraId="2FC66E36" w14:textId="67B9EF86" w:rsidR="0046134F" w:rsidRPr="004111FC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Pr="004111FC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>Other information:</w:t>
      </w:r>
    </w:p>
    <w:p w14:paraId="561CB801" w14:textId="392D5305" w:rsidR="00516A06" w:rsidRPr="004111FC" w:rsidRDefault="008F04A5" w:rsidP="00307ABB">
      <w:pPr>
        <w:pStyle w:val="Default"/>
        <w:numPr>
          <w:ilvl w:val="0"/>
          <w:numId w:val="4"/>
        </w:numPr>
      </w:pPr>
      <w:r w:rsidRPr="004111FC">
        <w:t>PRC Dates:</w:t>
      </w:r>
    </w:p>
    <w:p w14:paraId="3223F240" w14:textId="3C7B280F" w:rsidR="00FC3FE5" w:rsidRDefault="00AD0F21" w:rsidP="00307ABB">
      <w:pPr>
        <w:pStyle w:val="Default"/>
        <w:numPr>
          <w:ilvl w:val="1"/>
          <w:numId w:val="4"/>
        </w:numPr>
      </w:pPr>
      <w:r>
        <w:t>Jan 22</w:t>
      </w:r>
      <w:r w:rsidRPr="00AD0F21">
        <w:rPr>
          <w:vertAlign w:val="superscript"/>
        </w:rPr>
        <w:t>nd</w:t>
      </w:r>
    </w:p>
    <w:p w14:paraId="6FA9985C" w14:textId="32FE88C5" w:rsidR="00AD0F21" w:rsidRDefault="00AC6FE6" w:rsidP="00307ABB">
      <w:pPr>
        <w:pStyle w:val="Default"/>
        <w:numPr>
          <w:ilvl w:val="1"/>
          <w:numId w:val="4"/>
        </w:numPr>
      </w:pPr>
      <w:r>
        <w:t>Feb 26</w:t>
      </w:r>
      <w:r w:rsidRPr="00AC6FE6">
        <w:rPr>
          <w:vertAlign w:val="superscript"/>
        </w:rPr>
        <w:t>th</w:t>
      </w:r>
    </w:p>
    <w:p w14:paraId="2D99EC73" w14:textId="71A5696B" w:rsidR="00AC6FE6" w:rsidRDefault="00AC6FE6" w:rsidP="00307ABB">
      <w:pPr>
        <w:pStyle w:val="Default"/>
        <w:numPr>
          <w:ilvl w:val="1"/>
          <w:numId w:val="4"/>
        </w:numPr>
      </w:pPr>
      <w:r>
        <w:t>Mar 26</w:t>
      </w:r>
      <w:r w:rsidRPr="00851F29">
        <w:rPr>
          <w:vertAlign w:val="superscript"/>
        </w:rPr>
        <w:t>th</w:t>
      </w:r>
    </w:p>
    <w:p w14:paraId="4982854A" w14:textId="336BAED1" w:rsidR="00851F29" w:rsidRDefault="00851F29" w:rsidP="00307ABB">
      <w:pPr>
        <w:pStyle w:val="Default"/>
        <w:numPr>
          <w:ilvl w:val="1"/>
          <w:numId w:val="4"/>
        </w:numPr>
      </w:pPr>
      <w:r>
        <w:t>Apr 23</w:t>
      </w:r>
      <w:r w:rsidRPr="00851F29">
        <w:rPr>
          <w:vertAlign w:val="superscript"/>
        </w:rPr>
        <w:t>rd</w:t>
      </w:r>
    </w:p>
    <w:p w14:paraId="36B6AF1D" w14:textId="2FDD5E24" w:rsidR="00851F29" w:rsidRPr="004111FC" w:rsidRDefault="00851F29" w:rsidP="00307ABB">
      <w:pPr>
        <w:pStyle w:val="Default"/>
        <w:numPr>
          <w:ilvl w:val="1"/>
          <w:numId w:val="4"/>
        </w:numPr>
      </w:pPr>
      <w:r>
        <w:t>May 28th</w:t>
      </w:r>
    </w:p>
    <w:p w14:paraId="695F6B7F" w14:textId="77777777" w:rsidR="00CA76BF" w:rsidRPr="004111FC" w:rsidRDefault="00CA76BF" w:rsidP="00CA76BF">
      <w:pPr>
        <w:pStyle w:val="Default"/>
        <w:ind w:left="2880"/>
      </w:pPr>
    </w:p>
    <w:p w14:paraId="125ECCB4" w14:textId="777844A2" w:rsidR="00516A06" w:rsidRPr="004111FC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Meeting set to Adjourn at </w:t>
      </w:r>
      <w:r w:rsidR="00BE507A" w:rsidRPr="004111FC">
        <w:rPr>
          <w:b/>
          <w:bCs/>
          <w:sz w:val="28"/>
          <w:szCs w:val="28"/>
        </w:rPr>
        <w:t>1</w:t>
      </w:r>
      <w:r w:rsidRPr="004111FC">
        <w:rPr>
          <w:b/>
          <w:bCs/>
          <w:sz w:val="28"/>
          <w:szCs w:val="28"/>
        </w:rPr>
        <w:t>:00pm</w:t>
      </w:r>
    </w:p>
    <w:p w14:paraId="39B3E259" w14:textId="46EEF7F3" w:rsidR="00516A06" w:rsidRPr="004111FC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Next Meeting: </w:t>
      </w:r>
      <w:r w:rsidR="00AD0F21">
        <w:rPr>
          <w:b/>
          <w:bCs/>
          <w:sz w:val="28"/>
          <w:szCs w:val="28"/>
        </w:rPr>
        <w:t>January 22nd</w:t>
      </w:r>
    </w:p>
    <w:sectPr w:rsidR="00516A06" w:rsidRPr="004111FC">
      <w:footerReference w:type="even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E357" w14:textId="77777777" w:rsidR="0091759A" w:rsidRDefault="0091759A" w:rsidP="0046134F">
      <w:pPr>
        <w:spacing w:after="0" w:line="240" w:lineRule="auto"/>
      </w:pPr>
      <w:r>
        <w:separator/>
      </w:r>
    </w:p>
  </w:endnote>
  <w:endnote w:type="continuationSeparator" w:id="0">
    <w:p w14:paraId="311F02C9" w14:textId="77777777" w:rsidR="0091759A" w:rsidRDefault="0091759A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1CE6" w14:textId="77777777" w:rsidR="0091759A" w:rsidRDefault="0091759A" w:rsidP="0046134F">
      <w:pPr>
        <w:spacing w:after="0" w:line="240" w:lineRule="auto"/>
      </w:pPr>
      <w:r>
        <w:separator/>
      </w:r>
    </w:p>
  </w:footnote>
  <w:footnote w:type="continuationSeparator" w:id="0">
    <w:p w14:paraId="3472C732" w14:textId="77777777" w:rsidR="0091759A" w:rsidRDefault="0091759A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ED7AF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81FD8"/>
    <w:multiLevelType w:val="hybridMultilevel"/>
    <w:tmpl w:val="394A2B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D6E3A"/>
    <w:multiLevelType w:val="hybridMultilevel"/>
    <w:tmpl w:val="9A1A63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67542E4"/>
    <w:multiLevelType w:val="hybridMultilevel"/>
    <w:tmpl w:val="A942BCF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5"/>
  </w:num>
  <w:num w:numId="2" w16cid:durableId="811673649">
    <w:abstractNumId w:val="2"/>
  </w:num>
  <w:num w:numId="3" w16cid:durableId="477497662">
    <w:abstractNumId w:val="6"/>
  </w:num>
  <w:num w:numId="4" w16cid:durableId="1696343114">
    <w:abstractNumId w:val="16"/>
  </w:num>
  <w:num w:numId="5" w16cid:durableId="1386371545">
    <w:abstractNumId w:val="4"/>
  </w:num>
  <w:num w:numId="6" w16cid:durableId="1561676473">
    <w:abstractNumId w:val="10"/>
  </w:num>
  <w:num w:numId="7" w16cid:durableId="1967542489">
    <w:abstractNumId w:val="12"/>
  </w:num>
  <w:num w:numId="8" w16cid:durableId="1452020546">
    <w:abstractNumId w:val="7"/>
  </w:num>
  <w:num w:numId="9" w16cid:durableId="1865047755">
    <w:abstractNumId w:val="13"/>
  </w:num>
  <w:num w:numId="10" w16cid:durableId="665479514">
    <w:abstractNumId w:val="18"/>
  </w:num>
  <w:num w:numId="11" w16cid:durableId="105318772">
    <w:abstractNumId w:val="11"/>
  </w:num>
  <w:num w:numId="12" w16cid:durableId="326594460">
    <w:abstractNumId w:val="3"/>
  </w:num>
  <w:num w:numId="13" w16cid:durableId="32198286">
    <w:abstractNumId w:val="8"/>
  </w:num>
  <w:num w:numId="14" w16cid:durableId="681318391">
    <w:abstractNumId w:val="1"/>
  </w:num>
  <w:num w:numId="15" w16cid:durableId="1554000668">
    <w:abstractNumId w:val="5"/>
  </w:num>
  <w:num w:numId="16" w16cid:durableId="1726683235">
    <w:abstractNumId w:val="14"/>
  </w:num>
  <w:num w:numId="17" w16cid:durableId="1793204046">
    <w:abstractNumId w:val="0"/>
  </w:num>
  <w:num w:numId="18" w16cid:durableId="2002850484">
    <w:abstractNumId w:val="9"/>
  </w:num>
  <w:num w:numId="19" w16cid:durableId="20812523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16143"/>
    <w:rsid w:val="00026E50"/>
    <w:rsid w:val="000271D7"/>
    <w:rsid w:val="0003661B"/>
    <w:rsid w:val="0003724B"/>
    <w:rsid w:val="00046361"/>
    <w:rsid w:val="000464D0"/>
    <w:rsid w:val="000824E2"/>
    <w:rsid w:val="000A0C81"/>
    <w:rsid w:val="000A3998"/>
    <w:rsid w:val="000B29A1"/>
    <w:rsid w:val="000D2396"/>
    <w:rsid w:val="000D54A1"/>
    <w:rsid w:val="000D73CD"/>
    <w:rsid w:val="000E2AA5"/>
    <w:rsid w:val="000E2F89"/>
    <w:rsid w:val="000E3071"/>
    <w:rsid w:val="000E65D9"/>
    <w:rsid w:val="000E6DB1"/>
    <w:rsid w:val="000F3555"/>
    <w:rsid w:val="00101410"/>
    <w:rsid w:val="001141FF"/>
    <w:rsid w:val="00121C44"/>
    <w:rsid w:val="00122FBE"/>
    <w:rsid w:val="0013660F"/>
    <w:rsid w:val="00160DC7"/>
    <w:rsid w:val="00166524"/>
    <w:rsid w:val="00166CDD"/>
    <w:rsid w:val="001710E6"/>
    <w:rsid w:val="001723C3"/>
    <w:rsid w:val="00175E4C"/>
    <w:rsid w:val="00177C70"/>
    <w:rsid w:val="00180F39"/>
    <w:rsid w:val="00190949"/>
    <w:rsid w:val="001942DC"/>
    <w:rsid w:val="001C13E8"/>
    <w:rsid w:val="001D1273"/>
    <w:rsid w:val="001E40A7"/>
    <w:rsid w:val="001E7F72"/>
    <w:rsid w:val="001F0B03"/>
    <w:rsid w:val="001F45E4"/>
    <w:rsid w:val="001F71C7"/>
    <w:rsid w:val="00203BB1"/>
    <w:rsid w:val="00211D1B"/>
    <w:rsid w:val="00217744"/>
    <w:rsid w:val="00242C85"/>
    <w:rsid w:val="002447A5"/>
    <w:rsid w:val="0024761A"/>
    <w:rsid w:val="0025163A"/>
    <w:rsid w:val="00253707"/>
    <w:rsid w:val="00256B13"/>
    <w:rsid w:val="0025740B"/>
    <w:rsid w:val="00262673"/>
    <w:rsid w:val="0027231A"/>
    <w:rsid w:val="00272F56"/>
    <w:rsid w:val="00275DA6"/>
    <w:rsid w:val="002807F1"/>
    <w:rsid w:val="00290363"/>
    <w:rsid w:val="00291820"/>
    <w:rsid w:val="00291C1D"/>
    <w:rsid w:val="00296777"/>
    <w:rsid w:val="002A667F"/>
    <w:rsid w:val="002B1DE0"/>
    <w:rsid w:val="002B3384"/>
    <w:rsid w:val="002D23D4"/>
    <w:rsid w:val="002E1DA0"/>
    <w:rsid w:val="002E63F9"/>
    <w:rsid w:val="00307ABB"/>
    <w:rsid w:val="00315364"/>
    <w:rsid w:val="00320173"/>
    <w:rsid w:val="003322BE"/>
    <w:rsid w:val="003349C8"/>
    <w:rsid w:val="00335EEE"/>
    <w:rsid w:val="0035168B"/>
    <w:rsid w:val="003A44CF"/>
    <w:rsid w:val="003C1B90"/>
    <w:rsid w:val="003C44DB"/>
    <w:rsid w:val="003D64E0"/>
    <w:rsid w:val="003F4DBB"/>
    <w:rsid w:val="003F5E53"/>
    <w:rsid w:val="003F7188"/>
    <w:rsid w:val="00401741"/>
    <w:rsid w:val="0040358B"/>
    <w:rsid w:val="00407E2D"/>
    <w:rsid w:val="004111FC"/>
    <w:rsid w:val="00413ADE"/>
    <w:rsid w:val="00421B4D"/>
    <w:rsid w:val="0046035A"/>
    <w:rsid w:val="004611E6"/>
    <w:rsid w:val="0046134F"/>
    <w:rsid w:val="0047226C"/>
    <w:rsid w:val="00480090"/>
    <w:rsid w:val="004805B8"/>
    <w:rsid w:val="004832B2"/>
    <w:rsid w:val="004836A1"/>
    <w:rsid w:val="00487EA8"/>
    <w:rsid w:val="0049214D"/>
    <w:rsid w:val="00495BAB"/>
    <w:rsid w:val="0049671D"/>
    <w:rsid w:val="004B306A"/>
    <w:rsid w:val="004B319A"/>
    <w:rsid w:val="004B31F9"/>
    <w:rsid w:val="004B5537"/>
    <w:rsid w:val="004B6D5F"/>
    <w:rsid w:val="004C08DE"/>
    <w:rsid w:val="004D0C01"/>
    <w:rsid w:val="004D60B5"/>
    <w:rsid w:val="004E43C6"/>
    <w:rsid w:val="005158B0"/>
    <w:rsid w:val="00516A06"/>
    <w:rsid w:val="005326AA"/>
    <w:rsid w:val="005406F0"/>
    <w:rsid w:val="005513F1"/>
    <w:rsid w:val="00553931"/>
    <w:rsid w:val="0055539F"/>
    <w:rsid w:val="00584DA6"/>
    <w:rsid w:val="00596CB6"/>
    <w:rsid w:val="005A2E9A"/>
    <w:rsid w:val="005A6153"/>
    <w:rsid w:val="005B162E"/>
    <w:rsid w:val="005B1D27"/>
    <w:rsid w:val="005C71BA"/>
    <w:rsid w:val="005D003A"/>
    <w:rsid w:val="005D1699"/>
    <w:rsid w:val="005D5425"/>
    <w:rsid w:val="005E53F4"/>
    <w:rsid w:val="005E7209"/>
    <w:rsid w:val="005F2992"/>
    <w:rsid w:val="005F38AD"/>
    <w:rsid w:val="005F6134"/>
    <w:rsid w:val="006000CE"/>
    <w:rsid w:val="00624174"/>
    <w:rsid w:val="00631EAF"/>
    <w:rsid w:val="006354E3"/>
    <w:rsid w:val="00670A01"/>
    <w:rsid w:val="006850C9"/>
    <w:rsid w:val="0069089B"/>
    <w:rsid w:val="00695FF9"/>
    <w:rsid w:val="006A0926"/>
    <w:rsid w:val="006B1081"/>
    <w:rsid w:val="006B433F"/>
    <w:rsid w:val="006B4DBF"/>
    <w:rsid w:val="006C4D64"/>
    <w:rsid w:val="006E1896"/>
    <w:rsid w:val="006F1223"/>
    <w:rsid w:val="006F62EA"/>
    <w:rsid w:val="006F7196"/>
    <w:rsid w:val="00700227"/>
    <w:rsid w:val="00700A3F"/>
    <w:rsid w:val="007061B1"/>
    <w:rsid w:val="007100E4"/>
    <w:rsid w:val="00710227"/>
    <w:rsid w:val="00722846"/>
    <w:rsid w:val="007433D4"/>
    <w:rsid w:val="00775AA4"/>
    <w:rsid w:val="00775C32"/>
    <w:rsid w:val="00787D6D"/>
    <w:rsid w:val="00795AA3"/>
    <w:rsid w:val="007976BE"/>
    <w:rsid w:val="007B7977"/>
    <w:rsid w:val="007F1C93"/>
    <w:rsid w:val="008059A9"/>
    <w:rsid w:val="0081734E"/>
    <w:rsid w:val="00824CC2"/>
    <w:rsid w:val="00824F41"/>
    <w:rsid w:val="00831924"/>
    <w:rsid w:val="00847983"/>
    <w:rsid w:val="00851F29"/>
    <w:rsid w:val="00862D04"/>
    <w:rsid w:val="008718A6"/>
    <w:rsid w:val="00872005"/>
    <w:rsid w:val="008738D0"/>
    <w:rsid w:val="00876310"/>
    <w:rsid w:val="00880FA9"/>
    <w:rsid w:val="00885F9C"/>
    <w:rsid w:val="008957DB"/>
    <w:rsid w:val="008A5FEE"/>
    <w:rsid w:val="008B1DD5"/>
    <w:rsid w:val="008B50D4"/>
    <w:rsid w:val="008B5836"/>
    <w:rsid w:val="008C4E7F"/>
    <w:rsid w:val="008D69B2"/>
    <w:rsid w:val="008E6A31"/>
    <w:rsid w:val="008E78EB"/>
    <w:rsid w:val="008E7B4B"/>
    <w:rsid w:val="008F04A5"/>
    <w:rsid w:val="008F2698"/>
    <w:rsid w:val="00916BF8"/>
    <w:rsid w:val="0091759A"/>
    <w:rsid w:val="00921E72"/>
    <w:rsid w:val="00925477"/>
    <w:rsid w:val="009418C9"/>
    <w:rsid w:val="009509BB"/>
    <w:rsid w:val="00954472"/>
    <w:rsid w:val="009577BD"/>
    <w:rsid w:val="00970578"/>
    <w:rsid w:val="009733A7"/>
    <w:rsid w:val="009827A2"/>
    <w:rsid w:val="009A11F7"/>
    <w:rsid w:val="009B618F"/>
    <w:rsid w:val="009C67AD"/>
    <w:rsid w:val="009D4E57"/>
    <w:rsid w:val="009E1179"/>
    <w:rsid w:val="009E228F"/>
    <w:rsid w:val="009F1397"/>
    <w:rsid w:val="00A06DB3"/>
    <w:rsid w:val="00A126AF"/>
    <w:rsid w:val="00A30C2E"/>
    <w:rsid w:val="00A74BE3"/>
    <w:rsid w:val="00A81CFA"/>
    <w:rsid w:val="00A83563"/>
    <w:rsid w:val="00A86AA9"/>
    <w:rsid w:val="00AA30AF"/>
    <w:rsid w:val="00AA5014"/>
    <w:rsid w:val="00AC5AE9"/>
    <w:rsid w:val="00AC6FE6"/>
    <w:rsid w:val="00AC7E9C"/>
    <w:rsid w:val="00AD0734"/>
    <w:rsid w:val="00AD0F21"/>
    <w:rsid w:val="00AD2D62"/>
    <w:rsid w:val="00AD73BB"/>
    <w:rsid w:val="00AE702B"/>
    <w:rsid w:val="00AF5EBD"/>
    <w:rsid w:val="00B07D7A"/>
    <w:rsid w:val="00B1390E"/>
    <w:rsid w:val="00B1497E"/>
    <w:rsid w:val="00B171E9"/>
    <w:rsid w:val="00B17EB5"/>
    <w:rsid w:val="00B26448"/>
    <w:rsid w:val="00B417A2"/>
    <w:rsid w:val="00B4344A"/>
    <w:rsid w:val="00B43A05"/>
    <w:rsid w:val="00B47865"/>
    <w:rsid w:val="00B54C86"/>
    <w:rsid w:val="00B5666A"/>
    <w:rsid w:val="00B60F92"/>
    <w:rsid w:val="00B63339"/>
    <w:rsid w:val="00B72EE1"/>
    <w:rsid w:val="00B82236"/>
    <w:rsid w:val="00B8309E"/>
    <w:rsid w:val="00B84BDD"/>
    <w:rsid w:val="00B90EDC"/>
    <w:rsid w:val="00B947E2"/>
    <w:rsid w:val="00BA0366"/>
    <w:rsid w:val="00BC0360"/>
    <w:rsid w:val="00BC17F8"/>
    <w:rsid w:val="00BC571F"/>
    <w:rsid w:val="00BD6473"/>
    <w:rsid w:val="00BE46CB"/>
    <w:rsid w:val="00BE507A"/>
    <w:rsid w:val="00BF0129"/>
    <w:rsid w:val="00BF07D1"/>
    <w:rsid w:val="00BF21C1"/>
    <w:rsid w:val="00C01F07"/>
    <w:rsid w:val="00C20E26"/>
    <w:rsid w:val="00C21BE3"/>
    <w:rsid w:val="00C41AA2"/>
    <w:rsid w:val="00C423BD"/>
    <w:rsid w:val="00C52CDF"/>
    <w:rsid w:val="00C574ED"/>
    <w:rsid w:val="00C60CF8"/>
    <w:rsid w:val="00C61533"/>
    <w:rsid w:val="00C65D7F"/>
    <w:rsid w:val="00C769D2"/>
    <w:rsid w:val="00C8008B"/>
    <w:rsid w:val="00C8042B"/>
    <w:rsid w:val="00C80B54"/>
    <w:rsid w:val="00C9022E"/>
    <w:rsid w:val="00C9358F"/>
    <w:rsid w:val="00CA11AE"/>
    <w:rsid w:val="00CA76BF"/>
    <w:rsid w:val="00CB37D8"/>
    <w:rsid w:val="00CC5FBF"/>
    <w:rsid w:val="00CE253F"/>
    <w:rsid w:val="00CE6273"/>
    <w:rsid w:val="00CF4254"/>
    <w:rsid w:val="00CF6E2A"/>
    <w:rsid w:val="00D10619"/>
    <w:rsid w:val="00D138B6"/>
    <w:rsid w:val="00D1475E"/>
    <w:rsid w:val="00D24100"/>
    <w:rsid w:val="00D3017B"/>
    <w:rsid w:val="00D37278"/>
    <w:rsid w:val="00D407AE"/>
    <w:rsid w:val="00D4218E"/>
    <w:rsid w:val="00D51663"/>
    <w:rsid w:val="00D556B1"/>
    <w:rsid w:val="00D66200"/>
    <w:rsid w:val="00D83D7A"/>
    <w:rsid w:val="00D91C94"/>
    <w:rsid w:val="00D96244"/>
    <w:rsid w:val="00DA08CC"/>
    <w:rsid w:val="00DA17C2"/>
    <w:rsid w:val="00DA23DC"/>
    <w:rsid w:val="00DA2B2E"/>
    <w:rsid w:val="00DA4ACA"/>
    <w:rsid w:val="00DC1225"/>
    <w:rsid w:val="00DC3BE6"/>
    <w:rsid w:val="00DC583C"/>
    <w:rsid w:val="00DC5C00"/>
    <w:rsid w:val="00DE557A"/>
    <w:rsid w:val="00DE6761"/>
    <w:rsid w:val="00DE720B"/>
    <w:rsid w:val="00DF313E"/>
    <w:rsid w:val="00DF55AE"/>
    <w:rsid w:val="00DF7D2F"/>
    <w:rsid w:val="00E02C7B"/>
    <w:rsid w:val="00E042FB"/>
    <w:rsid w:val="00E06B56"/>
    <w:rsid w:val="00E128C2"/>
    <w:rsid w:val="00E5284E"/>
    <w:rsid w:val="00E6727C"/>
    <w:rsid w:val="00E70010"/>
    <w:rsid w:val="00E71F0F"/>
    <w:rsid w:val="00E814A8"/>
    <w:rsid w:val="00E83E0C"/>
    <w:rsid w:val="00E841CC"/>
    <w:rsid w:val="00E95DF0"/>
    <w:rsid w:val="00EA493E"/>
    <w:rsid w:val="00EA5063"/>
    <w:rsid w:val="00EC0C5C"/>
    <w:rsid w:val="00EC1DBA"/>
    <w:rsid w:val="00ED5536"/>
    <w:rsid w:val="00EE5270"/>
    <w:rsid w:val="00EF2032"/>
    <w:rsid w:val="00EF3A23"/>
    <w:rsid w:val="00EF4FD2"/>
    <w:rsid w:val="00F137DE"/>
    <w:rsid w:val="00F251A4"/>
    <w:rsid w:val="00F261E4"/>
    <w:rsid w:val="00F33C36"/>
    <w:rsid w:val="00F6029E"/>
    <w:rsid w:val="00F61BCB"/>
    <w:rsid w:val="00F729C9"/>
    <w:rsid w:val="00F7437C"/>
    <w:rsid w:val="00FA23EC"/>
    <w:rsid w:val="00FA4A12"/>
    <w:rsid w:val="00FB0858"/>
    <w:rsid w:val="00FB5926"/>
    <w:rsid w:val="00FC3FE5"/>
    <w:rsid w:val="00FE03F0"/>
    <w:rsid w:val="00FE366F"/>
    <w:rsid w:val="00FE7D08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74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37C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27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vapai.policystat.com/policy/11582371" TargetMode="External"/><Relationship Id="rId13" Type="http://schemas.openxmlformats.org/officeDocument/2006/relationships/hyperlink" Target="https://yavapai.policystat.com/policy/1314699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avapai.policystat.com/policy/12313425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vapai.policystat.com/policy/1362157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yavapai.policystat.com/policy/1229744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vapai.policystat.com/policy/12090473" TargetMode="External"/><Relationship Id="rId14" Type="http://schemas.openxmlformats.org/officeDocument/2006/relationships/hyperlink" Target="https://yavapai.policystat.com/policy/13146948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2356</Characters>
  <Application>Microsoft Office Word</Application>
  <DocSecurity>0</DocSecurity>
  <Lines>90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2</cp:revision>
  <dcterms:created xsi:type="dcterms:W3CDTF">2025-11-20T15:52:00Z</dcterms:created>
  <dcterms:modified xsi:type="dcterms:W3CDTF">2025-11-20T15:52:00Z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